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1DD7" w14:textId="77777777" w:rsidR="00136A55" w:rsidRDefault="00136A55" w:rsidP="0073427F">
      <w:pPr>
        <w:jc w:val="center"/>
        <w:rPr>
          <w:b/>
          <w:sz w:val="24"/>
          <w:szCs w:val="24"/>
        </w:rPr>
      </w:pPr>
    </w:p>
    <w:p w14:paraId="46AB4BC9" w14:textId="25989984" w:rsidR="0073427F" w:rsidRPr="0073427F" w:rsidRDefault="0073427F" w:rsidP="0073427F">
      <w:pPr>
        <w:jc w:val="center"/>
        <w:rPr>
          <w:b/>
          <w:sz w:val="24"/>
          <w:szCs w:val="24"/>
        </w:rPr>
      </w:pPr>
      <w:bookmarkStart w:id="0" w:name="_GoBack"/>
      <w:bookmarkEnd w:id="0"/>
      <w:r w:rsidRPr="0073427F">
        <w:rPr>
          <w:b/>
          <w:sz w:val="24"/>
          <w:szCs w:val="24"/>
        </w:rPr>
        <w:t>CONSENT TO DISCLOSURE OF TAX RETURN INFORMATION</w:t>
      </w:r>
    </w:p>
    <w:p w14:paraId="34872C19" w14:textId="77777777" w:rsidR="0073427F" w:rsidRPr="0073427F" w:rsidRDefault="0073427F" w:rsidP="0073427F">
      <w:pPr>
        <w:jc w:val="both"/>
        <w:rPr>
          <w:sz w:val="24"/>
          <w:szCs w:val="24"/>
        </w:rPr>
      </w:pPr>
    </w:p>
    <w:p w14:paraId="40B378E6" w14:textId="77777777" w:rsidR="0073427F" w:rsidRPr="0073427F" w:rsidRDefault="0073427F" w:rsidP="0073427F">
      <w:pPr>
        <w:jc w:val="both"/>
        <w:rPr>
          <w:sz w:val="24"/>
          <w:szCs w:val="24"/>
        </w:rPr>
      </w:pPr>
      <w:r w:rsidRPr="0073427F">
        <w:rPr>
          <w:sz w:val="24"/>
          <w:szCs w:val="24"/>
        </w:rPr>
        <w:t>Federal law requires this consent form be provided to you.  Unless authorized by law, we cannot disclose, without your consent, your tax return information to third parties for purposes other than the preparation and filing of your tax return.  If you consent to the disclosure of your tax return information, Federal law may not protect your tax return information from further use or distribution.</w:t>
      </w:r>
    </w:p>
    <w:p w14:paraId="4031E3C6" w14:textId="77777777" w:rsidR="0073427F" w:rsidRPr="0073427F" w:rsidRDefault="0073427F" w:rsidP="0073427F">
      <w:pPr>
        <w:jc w:val="both"/>
        <w:rPr>
          <w:sz w:val="24"/>
          <w:szCs w:val="24"/>
        </w:rPr>
      </w:pPr>
    </w:p>
    <w:p w14:paraId="54FC0310" w14:textId="77777777" w:rsidR="0073427F" w:rsidRPr="0073427F" w:rsidRDefault="0073427F" w:rsidP="0073427F">
      <w:pPr>
        <w:jc w:val="both"/>
        <w:rPr>
          <w:sz w:val="24"/>
          <w:szCs w:val="24"/>
        </w:rPr>
      </w:pPr>
      <w:r w:rsidRPr="0073427F">
        <w:rPr>
          <w:sz w:val="24"/>
          <w:szCs w:val="24"/>
        </w:rPr>
        <w:t xml:space="preserve">You are not required to complete this form.  If we obtain your signature on this form by conditioning our services on your consent, your consent will not be valid.  If you agree to the disclosure of your tax return information, your consent is valid </w:t>
      </w:r>
      <w:proofErr w:type="gramStart"/>
      <w:r w:rsidRPr="0073427F">
        <w:rPr>
          <w:sz w:val="24"/>
          <w:szCs w:val="24"/>
        </w:rPr>
        <w:t>for the amount of</w:t>
      </w:r>
      <w:proofErr w:type="gramEnd"/>
      <w:r w:rsidRPr="0073427F">
        <w:rPr>
          <w:sz w:val="24"/>
          <w:szCs w:val="24"/>
        </w:rPr>
        <w:t xml:space="preserve"> time that you specify.  If you do not specify the duration of your consent, your consent is valid for one year.</w:t>
      </w:r>
    </w:p>
    <w:p w14:paraId="630E5860" w14:textId="77777777" w:rsidR="0073427F" w:rsidRPr="0073427F" w:rsidRDefault="0073427F" w:rsidP="0073427F">
      <w:pPr>
        <w:jc w:val="both"/>
        <w:rPr>
          <w:sz w:val="24"/>
          <w:szCs w:val="24"/>
        </w:rPr>
      </w:pPr>
    </w:p>
    <w:p w14:paraId="3861335E" w14:textId="77777777" w:rsidR="0073427F" w:rsidRPr="0073427F" w:rsidRDefault="0073427F" w:rsidP="0073427F">
      <w:pPr>
        <w:jc w:val="both"/>
        <w:rPr>
          <w:sz w:val="24"/>
          <w:szCs w:val="24"/>
        </w:rPr>
      </w:pPr>
      <w:r w:rsidRPr="0073427F">
        <w:rPr>
          <w:sz w:val="24"/>
          <w:szCs w:val="24"/>
        </w:rPr>
        <w:t xml:space="preserve">Please complete: </w:t>
      </w:r>
    </w:p>
    <w:p w14:paraId="03FC647C" w14:textId="77777777" w:rsidR="0073427F" w:rsidRPr="0073427F" w:rsidRDefault="0073427F" w:rsidP="0073427F">
      <w:pPr>
        <w:jc w:val="both"/>
        <w:rPr>
          <w:sz w:val="24"/>
          <w:szCs w:val="24"/>
        </w:rPr>
      </w:pPr>
    </w:p>
    <w:p w14:paraId="04A79988" w14:textId="77777777" w:rsidR="0073427F" w:rsidRPr="0073427F" w:rsidRDefault="0073427F" w:rsidP="0073427F">
      <w:pPr>
        <w:numPr>
          <w:ilvl w:val="0"/>
          <w:numId w:val="7"/>
        </w:numPr>
        <w:jc w:val="both"/>
        <w:rPr>
          <w:sz w:val="24"/>
          <w:szCs w:val="24"/>
        </w:rPr>
      </w:pPr>
      <w:r w:rsidRPr="0073427F">
        <w:rPr>
          <w:sz w:val="24"/>
          <w:szCs w:val="24"/>
        </w:rPr>
        <w:t>Purpose for forwarding information: _____________________________________</w:t>
      </w:r>
    </w:p>
    <w:p w14:paraId="2CB99787" w14:textId="77777777" w:rsidR="0073427F" w:rsidRPr="0073427F" w:rsidRDefault="0073427F" w:rsidP="0073427F">
      <w:pPr>
        <w:ind w:firstLine="720"/>
        <w:jc w:val="both"/>
        <w:rPr>
          <w:sz w:val="24"/>
          <w:szCs w:val="24"/>
        </w:rPr>
      </w:pPr>
      <w:r w:rsidRPr="0073427F">
        <w:rPr>
          <w:sz w:val="24"/>
          <w:szCs w:val="24"/>
        </w:rPr>
        <w:t>___________________________________________________________________</w:t>
      </w:r>
    </w:p>
    <w:p w14:paraId="66F6D475" w14:textId="77777777" w:rsidR="0073427F" w:rsidRPr="0073427F" w:rsidRDefault="0073427F" w:rsidP="0073427F">
      <w:pPr>
        <w:ind w:firstLine="720"/>
        <w:jc w:val="both"/>
        <w:rPr>
          <w:sz w:val="24"/>
          <w:szCs w:val="24"/>
        </w:rPr>
      </w:pPr>
      <w:r w:rsidRPr="0073427F">
        <w:rPr>
          <w:sz w:val="24"/>
          <w:szCs w:val="24"/>
        </w:rPr>
        <w:t>___________________________________________________________________</w:t>
      </w:r>
    </w:p>
    <w:p w14:paraId="2641721C" w14:textId="77777777" w:rsidR="0073427F" w:rsidRPr="0073427F" w:rsidRDefault="0073427F" w:rsidP="0073427F">
      <w:pPr>
        <w:jc w:val="both"/>
        <w:rPr>
          <w:sz w:val="24"/>
          <w:szCs w:val="24"/>
        </w:rPr>
      </w:pPr>
    </w:p>
    <w:p w14:paraId="37C35B56" w14:textId="77777777" w:rsidR="0073427F" w:rsidRPr="0073427F" w:rsidRDefault="0073427F" w:rsidP="0073427F">
      <w:pPr>
        <w:numPr>
          <w:ilvl w:val="0"/>
          <w:numId w:val="7"/>
        </w:numPr>
        <w:jc w:val="both"/>
        <w:rPr>
          <w:sz w:val="24"/>
          <w:szCs w:val="24"/>
        </w:rPr>
      </w:pPr>
      <w:r w:rsidRPr="0073427F">
        <w:rPr>
          <w:sz w:val="24"/>
          <w:szCs w:val="24"/>
        </w:rPr>
        <w:t>Name and address to whom the information is being disclosed to:</w:t>
      </w:r>
    </w:p>
    <w:p w14:paraId="5C93D0CD" w14:textId="77777777" w:rsidR="0073427F" w:rsidRPr="0073427F" w:rsidRDefault="0073427F" w:rsidP="0073427F">
      <w:pPr>
        <w:jc w:val="both"/>
        <w:rPr>
          <w:sz w:val="24"/>
          <w:szCs w:val="24"/>
        </w:rPr>
      </w:pPr>
      <w:r w:rsidRPr="0073427F">
        <w:rPr>
          <w:sz w:val="24"/>
          <w:szCs w:val="24"/>
        </w:rPr>
        <w:tab/>
        <w:t>__________________________________________________</w:t>
      </w:r>
    </w:p>
    <w:p w14:paraId="2DBE2B28" w14:textId="77777777" w:rsidR="0073427F" w:rsidRPr="0073427F" w:rsidRDefault="0073427F" w:rsidP="0073427F">
      <w:pPr>
        <w:jc w:val="both"/>
        <w:rPr>
          <w:sz w:val="24"/>
          <w:szCs w:val="24"/>
        </w:rPr>
      </w:pPr>
      <w:r w:rsidRPr="0073427F">
        <w:rPr>
          <w:sz w:val="24"/>
          <w:szCs w:val="24"/>
        </w:rPr>
        <w:tab/>
        <w:t>__________________________________________________</w:t>
      </w:r>
    </w:p>
    <w:p w14:paraId="738A5979" w14:textId="77777777" w:rsidR="0073427F" w:rsidRPr="0073427F" w:rsidRDefault="0073427F" w:rsidP="0073427F">
      <w:pPr>
        <w:jc w:val="both"/>
        <w:rPr>
          <w:sz w:val="24"/>
          <w:szCs w:val="24"/>
        </w:rPr>
      </w:pPr>
      <w:r w:rsidRPr="0073427F">
        <w:rPr>
          <w:sz w:val="24"/>
          <w:szCs w:val="24"/>
        </w:rPr>
        <w:tab/>
        <w:t>__________________________________________________</w:t>
      </w:r>
    </w:p>
    <w:p w14:paraId="1D975CC9" w14:textId="77777777" w:rsidR="0073427F" w:rsidRPr="0073427F" w:rsidRDefault="0073427F" w:rsidP="0073427F">
      <w:pPr>
        <w:jc w:val="both"/>
        <w:rPr>
          <w:sz w:val="24"/>
          <w:szCs w:val="24"/>
        </w:rPr>
      </w:pPr>
      <w:r w:rsidRPr="0073427F">
        <w:rPr>
          <w:sz w:val="24"/>
          <w:szCs w:val="24"/>
        </w:rPr>
        <w:tab/>
        <w:t>__________________________________________________</w:t>
      </w:r>
    </w:p>
    <w:p w14:paraId="52CF5F2A" w14:textId="77777777" w:rsidR="0073427F" w:rsidRPr="0073427F" w:rsidRDefault="0073427F" w:rsidP="0073427F">
      <w:pPr>
        <w:jc w:val="both"/>
        <w:rPr>
          <w:sz w:val="24"/>
          <w:szCs w:val="24"/>
        </w:rPr>
      </w:pPr>
    </w:p>
    <w:p w14:paraId="7882A76B" w14:textId="77777777" w:rsidR="0073427F" w:rsidRPr="0073427F" w:rsidRDefault="0073427F" w:rsidP="0073427F">
      <w:pPr>
        <w:numPr>
          <w:ilvl w:val="0"/>
          <w:numId w:val="7"/>
        </w:numPr>
        <w:jc w:val="both"/>
        <w:rPr>
          <w:sz w:val="24"/>
          <w:szCs w:val="24"/>
        </w:rPr>
      </w:pPr>
      <w:r w:rsidRPr="0073427F">
        <w:rPr>
          <w:sz w:val="24"/>
          <w:szCs w:val="24"/>
        </w:rPr>
        <w:t>Duration of Consent: _________________________________</w:t>
      </w:r>
    </w:p>
    <w:p w14:paraId="475DB9EB" w14:textId="77777777" w:rsidR="0073427F" w:rsidRPr="0073427F" w:rsidRDefault="0073427F" w:rsidP="0073427F">
      <w:pPr>
        <w:jc w:val="both"/>
        <w:rPr>
          <w:sz w:val="24"/>
          <w:szCs w:val="24"/>
        </w:rPr>
      </w:pPr>
    </w:p>
    <w:p w14:paraId="71B2448F" w14:textId="0590F877" w:rsidR="0073427F" w:rsidRPr="0073427F" w:rsidRDefault="0073427F" w:rsidP="0073427F">
      <w:pPr>
        <w:jc w:val="both"/>
        <w:rPr>
          <w:sz w:val="24"/>
          <w:szCs w:val="24"/>
        </w:rPr>
      </w:pPr>
      <w:r w:rsidRPr="0073427F">
        <w:rPr>
          <w:sz w:val="24"/>
          <w:szCs w:val="24"/>
        </w:rPr>
        <w:t xml:space="preserve">I, ______________________________________, authorize </w:t>
      </w:r>
      <w:r w:rsidR="00136A55">
        <w:rPr>
          <w:sz w:val="24"/>
          <w:szCs w:val="24"/>
        </w:rPr>
        <w:t>1 Source CPA’s,</w:t>
      </w:r>
      <w:r w:rsidRPr="0073427F">
        <w:rPr>
          <w:sz w:val="24"/>
          <w:szCs w:val="24"/>
        </w:rPr>
        <w:t xml:space="preserve"> PLLC to disclose to ________________________________ my tax return information for 20___.</w:t>
      </w:r>
    </w:p>
    <w:p w14:paraId="5EFD1A22" w14:textId="77777777" w:rsidR="0073427F" w:rsidRPr="0073427F" w:rsidRDefault="0073427F" w:rsidP="0073427F">
      <w:pPr>
        <w:jc w:val="both"/>
        <w:rPr>
          <w:sz w:val="24"/>
          <w:szCs w:val="24"/>
        </w:rPr>
      </w:pPr>
    </w:p>
    <w:p w14:paraId="2EE071AE" w14:textId="77777777" w:rsidR="0073427F" w:rsidRPr="0073427F" w:rsidRDefault="0073427F" w:rsidP="0073427F">
      <w:pPr>
        <w:jc w:val="both"/>
        <w:rPr>
          <w:sz w:val="24"/>
          <w:szCs w:val="24"/>
        </w:rPr>
      </w:pPr>
    </w:p>
    <w:p w14:paraId="7375E631" w14:textId="77777777" w:rsidR="0073427F" w:rsidRPr="0073427F" w:rsidRDefault="0073427F" w:rsidP="0073427F">
      <w:pPr>
        <w:jc w:val="both"/>
        <w:rPr>
          <w:sz w:val="24"/>
          <w:szCs w:val="24"/>
        </w:rPr>
      </w:pPr>
      <w:r w:rsidRPr="0073427F">
        <w:rPr>
          <w:sz w:val="24"/>
          <w:szCs w:val="24"/>
        </w:rPr>
        <w:t>Signature: ______________________________________________ Date: _______________</w:t>
      </w:r>
    </w:p>
    <w:p w14:paraId="0D0CD8AB" w14:textId="77777777" w:rsidR="0073427F" w:rsidRPr="0073427F" w:rsidRDefault="0073427F" w:rsidP="0073427F">
      <w:pPr>
        <w:jc w:val="both"/>
        <w:rPr>
          <w:sz w:val="24"/>
          <w:szCs w:val="24"/>
        </w:rPr>
      </w:pPr>
    </w:p>
    <w:p w14:paraId="40E0DD21" w14:textId="77777777" w:rsidR="0073427F" w:rsidRPr="0073427F" w:rsidRDefault="0073427F" w:rsidP="0073427F">
      <w:pPr>
        <w:jc w:val="both"/>
        <w:rPr>
          <w:b/>
          <w:sz w:val="24"/>
          <w:szCs w:val="24"/>
        </w:rPr>
      </w:pPr>
      <w:r w:rsidRPr="0073427F">
        <w:rPr>
          <w:sz w:val="24"/>
          <w:szCs w:val="24"/>
        </w:rPr>
        <w:t xml:space="preserve">If you believe your tax return information has been disclosed or used improperly in a manner unauthorized by law without your permission, you may contact the Treasury Inspector General for Tax Administration (TIGTA) by telephone at 1-800-366-4484, or by email to: </w:t>
      </w:r>
      <w:hyperlink r:id="rId9" w:history="1">
        <w:r w:rsidRPr="0073427F">
          <w:rPr>
            <w:color w:val="093D72"/>
            <w:sz w:val="24"/>
            <w:szCs w:val="24"/>
            <w:u w:val="single"/>
          </w:rPr>
          <w:t>complaints@tigta.treas.gov</w:t>
        </w:r>
      </w:hyperlink>
      <w:r w:rsidRPr="0073427F">
        <w:rPr>
          <w:sz w:val="24"/>
          <w:szCs w:val="24"/>
        </w:rPr>
        <w:t xml:space="preserve"> </w:t>
      </w:r>
    </w:p>
    <w:p w14:paraId="675B05B1" w14:textId="7AD5D17B" w:rsidR="006617A4" w:rsidRDefault="006617A4" w:rsidP="00F97C0E"/>
    <w:sectPr w:rsidR="006617A4" w:rsidSect="00D45DF8">
      <w:headerReference w:type="first" r:id="rId10"/>
      <w:footerReference w:type="first" r:id="rId11"/>
      <w:pgSz w:w="12240" w:h="15840" w:code="1"/>
      <w:pgMar w:top="1267" w:right="1440" w:bottom="1267" w:left="144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F3F93" w14:textId="77777777" w:rsidR="00D53D64" w:rsidRDefault="00D53D64" w:rsidP="002051AF">
      <w:r>
        <w:separator/>
      </w:r>
    </w:p>
  </w:endnote>
  <w:endnote w:type="continuationSeparator" w:id="0">
    <w:p w14:paraId="5E56A20A" w14:textId="77777777" w:rsidR="00D53D64" w:rsidRDefault="00D53D64" w:rsidP="0020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ernhardMo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09AFE" w14:textId="6B0136AA" w:rsidR="00D53D64" w:rsidRPr="00C97CA9" w:rsidRDefault="00D53D64" w:rsidP="002A3387">
    <w:pPr>
      <w:pStyle w:val="Footer"/>
      <w:tabs>
        <w:tab w:val="clear" w:pos="9360"/>
        <w:tab w:val="right" w:pos="9540"/>
      </w:tabs>
      <w:jc w:val="center"/>
    </w:pPr>
    <w:r w:rsidRPr="00C97CA9">
      <w:t xml:space="preserve">2202 </w:t>
    </w:r>
    <w:r w:rsidRPr="002A3387">
      <w:rPr>
        <w:rFonts w:ascii="Corbel" w:hAnsi="Corbel"/>
      </w:rPr>
      <w:t>Old Main Street, Maysville, KY</w:t>
    </w:r>
    <w:r>
      <w:t xml:space="preserve"> 41056</w:t>
    </w:r>
    <w:r>
      <w:br/>
    </w:r>
    <w:r w:rsidRPr="002A3387">
      <w:rPr>
        <w:rFonts w:ascii="Corbel" w:hAnsi="Corbel"/>
      </w:rPr>
      <w:t>Phone:</w:t>
    </w:r>
    <w:r>
      <w:t xml:space="preserve"> </w:t>
    </w:r>
    <w:r w:rsidRPr="00C97CA9">
      <w:t>(606) 759-06</w:t>
    </w:r>
    <w:r>
      <w:t xml:space="preserve">06   </w:t>
    </w:r>
    <w:r w:rsidRPr="002A3387">
      <w:rPr>
        <w:rFonts w:ascii="Corbel" w:hAnsi="Corbel"/>
      </w:rPr>
      <w:t>Fax:</w:t>
    </w:r>
    <w:r>
      <w:t xml:space="preserve"> (606) 759-8606  Email: </w:t>
    </w:r>
    <w:hyperlink r:id="rId1" w:history="1">
      <w:r w:rsidR="00736758" w:rsidRPr="0058501B">
        <w:rPr>
          <w:rStyle w:val="Hyperlink"/>
          <w:rFonts w:ascii="Corbel" w:hAnsi="Corbel"/>
        </w:rPr>
        <w:t>pfrancis@windstream.net</w:t>
      </w:r>
    </w:hyperlink>
    <w:r w:rsidRPr="002A3387">
      <w:rPr>
        <w:rFonts w:ascii="Corbel" w:hAnsi="Corbel"/>
      </w:rPr>
      <w:br/>
    </w:r>
    <w:r w:rsidRPr="002A3387">
      <w:rPr>
        <w:rFonts w:ascii="Corbel" w:hAnsi="Corbel"/>
        <w:sz w:val="18"/>
        <w:szCs w:val="18"/>
      </w:rPr>
      <w:t>Members American Institute of Certified Public Accountants and Kentucky Society of Certified Public Accountants</w:t>
    </w:r>
  </w:p>
  <w:p w14:paraId="5EE6EF84" w14:textId="77777777" w:rsidR="00D53D64" w:rsidRDefault="00D5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472C" w14:textId="77777777" w:rsidR="00D53D64" w:rsidRDefault="00D53D64" w:rsidP="002051AF">
      <w:r>
        <w:separator/>
      </w:r>
    </w:p>
  </w:footnote>
  <w:footnote w:type="continuationSeparator" w:id="0">
    <w:p w14:paraId="0D2251FF" w14:textId="77777777" w:rsidR="00D53D64" w:rsidRDefault="00D53D64" w:rsidP="0020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44D3" w14:textId="6B79B57F" w:rsidR="00D53D64" w:rsidRPr="003D077F" w:rsidRDefault="0073427F" w:rsidP="008B5A94">
    <w:pPr>
      <w:pStyle w:val="Header"/>
      <w:rPr>
        <w:rFonts w:ascii="Corbel" w:hAnsi="Corbel"/>
        <w:sz w:val="48"/>
        <w:szCs w:val="48"/>
      </w:rPr>
    </w:pPr>
    <w:r>
      <w:rPr>
        <w:rFonts w:ascii="Corbel" w:hAnsi="Corbel"/>
        <w:i/>
        <w:noProof/>
        <w:sz w:val="44"/>
        <w:szCs w:val="44"/>
      </w:rPr>
      <w:drawing>
        <wp:anchor distT="0" distB="0" distL="114300" distR="114300" simplePos="0" relativeHeight="251664384" behindDoc="0" locked="0" layoutInCell="1" allowOverlap="1" wp14:anchorId="2AC254AF" wp14:editId="3069F21B">
          <wp:simplePos x="0" y="0"/>
          <wp:positionH relativeFrom="column">
            <wp:posOffset>541655</wp:posOffset>
          </wp:positionH>
          <wp:positionV relativeFrom="paragraph">
            <wp:posOffset>196850</wp:posOffset>
          </wp:positionV>
          <wp:extent cx="795655" cy="96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965200"/>
                  </a:xfrm>
                  <a:prstGeom prst="rect">
                    <a:avLst/>
                  </a:prstGeom>
                  <a:noFill/>
                </pic:spPr>
              </pic:pic>
            </a:graphicData>
          </a:graphic>
          <wp14:sizeRelH relativeFrom="page">
            <wp14:pctWidth>0</wp14:pctWidth>
          </wp14:sizeRelH>
          <wp14:sizeRelV relativeFrom="page">
            <wp14:pctHeight>0</wp14:pctHeight>
          </wp14:sizeRelV>
        </wp:anchor>
      </w:drawing>
    </w:r>
    <w:r w:rsidR="00D53D64">
      <w:rPr>
        <w:rFonts w:ascii="Corbel" w:hAnsi="Corbel"/>
        <w:i/>
        <w:sz w:val="44"/>
        <w:szCs w:val="44"/>
      </w:rPr>
      <w:t xml:space="preserve"> </w:t>
    </w:r>
    <w:r w:rsidR="00136A55">
      <w:rPr>
        <w:rFonts w:ascii="Corbel" w:hAnsi="Corbel"/>
        <w:i/>
        <w:sz w:val="44"/>
        <w:szCs w:val="44"/>
      </w:rPr>
    </w:r>
    <w:r w:rsidR="00136A55">
      <w:rPr>
        <w:rFonts w:ascii="Corbel" w:hAnsi="Corbel"/>
        <w:i/>
        <w:sz w:val="44"/>
        <w:szCs w:val="44"/>
      </w:rPr>
      <w:pict w14:anchorId="7AE6B89E">
        <v:group id="_x0000_s49155" editas="canvas" style="width:106.6pt;height:84pt;mso-position-horizontal-relative:char;mso-position-vertical-relative:line" coordorigin=",570" coordsize="2132,1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154" type="#_x0000_t75" style="position:absolute;top:570;width:2132;height:1680" o:preferrelative="f">
            <v:fill o:detectmouseclick="t"/>
            <v:path o:extrusionok="t" o:connecttype="none"/>
            <o:lock v:ext="edit" text="t"/>
          </v:shape>
          <w10:wrap type="none"/>
          <w10:anchorlock/>
        </v:group>
      </w:pict>
    </w:r>
    <w:r w:rsidR="00D45DF8">
      <w:rPr>
        <w:rFonts w:ascii="Corbel" w:hAnsi="Corbel"/>
        <w:i/>
        <w:sz w:val="44"/>
        <w:szCs w:val="44"/>
      </w:rPr>
      <w:tab/>
    </w:r>
    <w:r w:rsidR="00D53D64">
      <w:rPr>
        <w:rFonts w:ascii="Corbel" w:hAnsi="Corbel"/>
        <w:i/>
        <w:sz w:val="44"/>
        <w:szCs w:val="44"/>
      </w:rPr>
      <w:t xml:space="preserve">   </w:t>
    </w:r>
    <w:r w:rsidR="00D53D64" w:rsidRPr="00D53D64">
      <w:rPr>
        <w:rFonts w:ascii="Corbel" w:hAnsi="Corbel"/>
        <w:i/>
        <w:sz w:val="72"/>
        <w:szCs w:val="72"/>
      </w:rPr>
      <w:t>1</w:t>
    </w:r>
    <w:r w:rsidR="00D53D64">
      <w:rPr>
        <w:rFonts w:ascii="Corbel" w:hAnsi="Corbel"/>
        <w:i/>
        <w:sz w:val="52"/>
        <w:szCs w:val="52"/>
      </w:rPr>
      <w:t xml:space="preserve"> Source CPA’s, PLLC</w:t>
    </w:r>
  </w:p>
  <w:p w14:paraId="091B5E66" w14:textId="77777777" w:rsidR="00D53D64" w:rsidRPr="00C97CA9" w:rsidRDefault="00D53D64" w:rsidP="008B5A94">
    <w:pPr>
      <w:pStyle w:val="Header"/>
      <w:pBdr>
        <w:top w:val="single" w:sz="8" w:space="0" w:color="auto"/>
      </w:pBdr>
      <w:jc w:val="center"/>
      <w:rPr>
        <w:rFonts w:ascii="BernhardMod BT" w:hAnsi="BernhardMod BT"/>
        <w:sz w:val="28"/>
        <w:szCs w:val="28"/>
      </w:rPr>
    </w:pPr>
    <w:r>
      <w:rPr>
        <w:rFonts w:ascii="Corbel" w:hAnsi="Corbel"/>
        <w:i/>
        <w:sz w:val="28"/>
        <w:szCs w:val="28"/>
      </w:rPr>
      <w:t xml:space="preserve"> </w:t>
    </w:r>
    <w:r w:rsidRPr="00C97CA9">
      <w:rPr>
        <w:rFonts w:ascii="Corbel" w:hAnsi="Corbel"/>
        <w:i/>
        <w:sz w:val="28"/>
        <w:szCs w:val="28"/>
      </w:rPr>
      <w:t>Certified Public Accountant</w:t>
    </w:r>
    <w:r>
      <w:rPr>
        <w:rFonts w:ascii="Corbel" w:hAnsi="Corbel"/>
        <w:i/>
        <w:sz w:val="28"/>
        <w:szCs w:val="28"/>
      </w:rPr>
      <w:t>s</w:t>
    </w:r>
  </w:p>
  <w:p w14:paraId="7A011963" w14:textId="77777777" w:rsidR="00D53D64" w:rsidRDefault="00D5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3C1A"/>
    <w:multiLevelType w:val="hybridMultilevel"/>
    <w:tmpl w:val="E3AE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460E3"/>
    <w:multiLevelType w:val="hybridMultilevel"/>
    <w:tmpl w:val="4F84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C0EC0"/>
    <w:multiLevelType w:val="hybridMultilevel"/>
    <w:tmpl w:val="104EE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3774D"/>
    <w:multiLevelType w:val="hybridMultilevel"/>
    <w:tmpl w:val="1062D18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046763C"/>
    <w:multiLevelType w:val="hybridMultilevel"/>
    <w:tmpl w:val="5CDE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16742"/>
    <w:multiLevelType w:val="hybridMultilevel"/>
    <w:tmpl w:val="7038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D542D"/>
    <w:multiLevelType w:val="hybridMultilevel"/>
    <w:tmpl w:val="7930A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9157"/>
    <o:shapelayout v:ext="edit">
      <o:idmap v:ext="edit" data="4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E3E"/>
    <w:rsid w:val="000234E4"/>
    <w:rsid w:val="000401A3"/>
    <w:rsid w:val="00052100"/>
    <w:rsid w:val="00115589"/>
    <w:rsid w:val="00136A55"/>
    <w:rsid w:val="00173FAD"/>
    <w:rsid w:val="001C458E"/>
    <w:rsid w:val="0020302C"/>
    <w:rsid w:val="002051AF"/>
    <w:rsid w:val="002A3387"/>
    <w:rsid w:val="002E7070"/>
    <w:rsid w:val="002F0E3E"/>
    <w:rsid w:val="00312CC2"/>
    <w:rsid w:val="00317A77"/>
    <w:rsid w:val="00396CE3"/>
    <w:rsid w:val="003D077F"/>
    <w:rsid w:val="0040341B"/>
    <w:rsid w:val="00424C32"/>
    <w:rsid w:val="00437072"/>
    <w:rsid w:val="004879EE"/>
    <w:rsid w:val="00497F1D"/>
    <w:rsid w:val="004D5F37"/>
    <w:rsid w:val="00534650"/>
    <w:rsid w:val="00534F8A"/>
    <w:rsid w:val="00564784"/>
    <w:rsid w:val="005E2F4B"/>
    <w:rsid w:val="005F26B2"/>
    <w:rsid w:val="0060593B"/>
    <w:rsid w:val="0063395C"/>
    <w:rsid w:val="006365C9"/>
    <w:rsid w:val="006617A4"/>
    <w:rsid w:val="00692D6C"/>
    <w:rsid w:val="00693A72"/>
    <w:rsid w:val="006A2FA1"/>
    <w:rsid w:val="006D22C7"/>
    <w:rsid w:val="0073427F"/>
    <w:rsid w:val="00736758"/>
    <w:rsid w:val="00775E38"/>
    <w:rsid w:val="007E6E9A"/>
    <w:rsid w:val="007F0DA1"/>
    <w:rsid w:val="00821FDF"/>
    <w:rsid w:val="008246B1"/>
    <w:rsid w:val="008B5A94"/>
    <w:rsid w:val="008D6F95"/>
    <w:rsid w:val="009315D2"/>
    <w:rsid w:val="00932887"/>
    <w:rsid w:val="00936EF6"/>
    <w:rsid w:val="009929C2"/>
    <w:rsid w:val="009B7E94"/>
    <w:rsid w:val="009D0EED"/>
    <w:rsid w:val="00A37C7D"/>
    <w:rsid w:val="00A90927"/>
    <w:rsid w:val="00A95621"/>
    <w:rsid w:val="00AC6399"/>
    <w:rsid w:val="00AE418D"/>
    <w:rsid w:val="00B31690"/>
    <w:rsid w:val="00B71B21"/>
    <w:rsid w:val="00B969A8"/>
    <w:rsid w:val="00C13A55"/>
    <w:rsid w:val="00C43A1B"/>
    <w:rsid w:val="00C70945"/>
    <w:rsid w:val="00C97CA9"/>
    <w:rsid w:val="00CD268C"/>
    <w:rsid w:val="00CE07EA"/>
    <w:rsid w:val="00CF443C"/>
    <w:rsid w:val="00D03EB5"/>
    <w:rsid w:val="00D45DF8"/>
    <w:rsid w:val="00D53D64"/>
    <w:rsid w:val="00DE6446"/>
    <w:rsid w:val="00E02772"/>
    <w:rsid w:val="00E73A3B"/>
    <w:rsid w:val="00E766D5"/>
    <w:rsid w:val="00E85F15"/>
    <w:rsid w:val="00E875B1"/>
    <w:rsid w:val="00EB6049"/>
    <w:rsid w:val="00EC7C8F"/>
    <w:rsid w:val="00EF0BFE"/>
    <w:rsid w:val="00F26CC5"/>
    <w:rsid w:val="00F51043"/>
    <w:rsid w:val="00F97C0E"/>
    <w:rsid w:val="00FB4ABD"/>
    <w:rsid w:val="00FC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7"/>
    <o:shapelayout v:ext="edit">
      <o:idmap v:ext="edit" data="1"/>
    </o:shapelayout>
  </w:shapeDefaults>
  <w:decimalSymbol w:val="."/>
  <w:listSeparator w:val=","/>
  <w14:docId w14:val="052C01D1"/>
  <w15:docId w15:val="{3D3AC11C-DF04-4229-B480-98A730C7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4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AF"/>
    <w:pPr>
      <w:tabs>
        <w:tab w:val="center" w:pos="4680"/>
        <w:tab w:val="right" w:pos="9360"/>
      </w:tabs>
    </w:pPr>
  </w:style>
  <w:style w:type="character" w:customStyle="1" w:styleId="HeaderChar">
    <w:name w:val="Header Char"/>
    <w:basedOn w:val="DefaultParagraphFont"/>
    <w:link w:val="Header"/>
    <w:uiPriority w:val="99"/>
    <w:rsid w:val="002051AF"/>
  </w:style>
  <w:style w:type="paragraph" w:styleId="Footer">
    <w:name w:val="footer"/>
    <w:basedOn w:val="Normal"/>
    <w:link w:val="FooterChar"/>
    <w:uiPriority w:val="99"/>
    <w:unhideWhenUsed/>
    <w:rsid w:val="002051AF"/>
    <w:pPr>
      <w:tabs>
        <w:tab w:val="center" w:pos="4680"/>
        <w:tab w:val="right" w:pos="9360"/>
      </w:tabs>
    </w:pPr>
  </w:style>
  <w:style w:type="character" w:customStyle="1" w:styleId="FooterChar">
    <w:name w:val="Footer Char"/>
    <w:basedOn w:val="DefaultParagraphFont"/>
    <w:link w:val="Footer"/>
    <w:uiPriority w:val="99"/>
    <w:rsid w:val="002051AF"/>
  </w:style>
  <w:style w:type="paragraph" w:styleId="BalloonText">
    <w:name w:val="Balloon Text"/>
    <w:basedOn w:val="Normal"/>
    <w:link w:val="BalloonTextChar"/>
    <w:uiPriority w:val="99"/>
    <w:semiHidden/>
    <w:unhideWhenUsed/>
    <w:rsid w:val="002051AF"/>
    <w:rPr>
      <w:rFonts w:ascii="Tahoma" w:hAnsi="Tahoma" w:cs="Tahoma"/>
      <w:sz w:val="16"/>
      <w:szCs w:val="16"/>
    </w:rPr>
  </w:style>
  <w:style w:type="character" w:customStyle="1" w:styleId="BalloonTextChar">
    <w:name w:val="Balloon Text Char"/>
    <w:basedOn w:val="DefaultParagraphFont"/>
    <w:link w:val="BalloonText"/>
    <w:uiPriority w:val="99"/>
    <w:semiHidden/>
    <w:rsid w:val="002051AF"/>
    <w:rPr>
      <w:rFonts w:ascii="Tahoma" w:hAnsi="Tahoma" w:cs="Tahoma"/>
      <w:sz w:val="16"/>
      <w:szCs w:val="16"/>
    </w:rPr>
  </w:style>
  <w:style w:type="character" w:styleId="Hyperlink">
    <w:name w:val="Hyperlink"/>
    <w:basedOn w:val="DefaultParagraphFont"/>
    <w:uiPriority w:val="99"/>
    <w:unhideWhenUsed/>
    <w:rsid w:val="000401A3"/>
    <w:rPr>
      <w:color w:val="0000FF" w:themeColor="hyperlink"/>
      <w:u w:val="single"/>
    </w:rPr>
  </w:style>
  <w:style w:type="paragraph" w:styleId="BodyText">
    <w:name w:val="Body Text"/>
    <w:basedOn w:val="Normal"/>
    <w:link w:val="BodyTextChar"/>
    <w:semiHidden/>
    <w:rsid w:val="00A95621"/>
    <w:pPr>
      <w:spacing w:after="120"/>
    </w:pPr>
  </w:style>
  <w:style w:type="character" w:customStyle="1" w:styleId="BodyTextChar">
    <w:name w:val="Body Text Char"/>
    <w:basedOn w:val="DefaultParagraphFont"/>
    <w:link w:val="BodyText"/>
    <w:semiHidden/>
    <w:rsid w:val="00A95621"/>
    <w:rPr>
      <w:rFonts w:ascii="Times New Roman" w:eastAsia="Times New Roman" w:hAnsi="Times New Roman" w:cs="Times New Roman"/>
      <w:sz w:val="20"/>
      <w:szCs w:val="20"/>
    </w:rPr>
  </w:style>
  <w:style w:type="paragraph" w:styleId="ListParagraph">
    <w:name w:val="List Paragraph"/>
    <w:basedOn w:val="Normal"/>
    <w:uiPriority w:val="34"/>
    <w:qFormat/>
    <w:rsid w:val="00534650"/>
    <w:pPr>
      <w:ind w:left="720"/>
      <w:contextualSpacing/>
    </w:pPr>
  </w:style>
  <w:style w:type="paragraph" w:styleId="NoSpacing">
    <w:name w:val="No Spacing"/>
    <w:uiPriority w:val="1"/>
    <w:qFormat/>
    <w:rsid w:val="006617A4"/>
    <w:pPr>
      <w:spacing w:after="0" w:line="240" w:lineRule="auto"/>
    </w:pPr>
  </w:style>
  <w:style w:type="character" w:styleId="UnresolvedMention">
    <w:name w:val="Unresolved Mention"/>
    <w:basedOn w:val="DefaultParagraphFont"/>
    <w:uiPriority w:val="99"/>
    <w:semiHidden/>
    <w:unhideWhenUsed/>
    <w:rsid w:val="007367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plaints@tigta.trea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francis@windstrea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rred%20Customer\Application%20Data\Microsoft\Templates\Ne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Certified Public Accountant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AF130C-4960-44A6-83A4-AA621F6F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Letterhead</Template>
  <TotalTime>9</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jlinville</cp:lastModifiedBy>
  <cp:revision>3</cp:revision>
  <cp:lastPrinted>2018-07-31T16:28:00Z</cp:lastPrinted>
  <dcterms:created xsi:type="dcterms:W3CDTF">2018-07-31T16:25:00Z</dcterms:created>
  <dcterms:modified xsi:type="dcterms:W3CDTF">2018-07-31T16:33:00Z</dcterms:modified>
</cp:coreProperties>
</file>